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</w:rPr>
        <w:t>1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  <w:lang w:val="zh-CN"/>
        </w:rPr>
      </w:pPr>
    </w:p>
    <w:p>
      <w:pPr>
        <w:spacing w:line="520" w:lineRule="exact"/>
        <w:jc w:val="center"/>
        <w:rPr>
          <w:rFonts w:hint="eastAsia" w:ascii="宋体" w:hAnsi="宋体"/>
          <w:b/>
          <w:color w:val="auto"/>
          <w:spacing w:val="24"/>
          <w:kern w:val="10"/>
          <w:sz w:val="40"/>
          <w:szCs w:val="40"/>
        </w:rPr>
      </w:pPr>
      <w:r>
        <w:rPr>
          <w:rFonts w:hint="eastAsia" w:ascii="宋体" w:hAnsi="宋体"/>
          <w:b/>
          <w:color w:val="auto"/>
          <w:spacing w:val="24"/>
          <w:kern w:val="10"/>
          <w:sz w:val="40"/>
          <w:szCs w:val="40"/>
        </w:rPr>
        <w:t>浙江省第九届“群星杯”古筝分级大赛</w:t>
      </w:r>
    </w:p>
    <w:p>
      <w:pPr>
        <w:spacing w:line="520" w:lineRule="exact"/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40"/>
          <w:szCs w:val="40"/>
        </w:rPr>
        <w:t>参赛选手报名表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520" w:lineRule="exact"/>
        <w:jc w:val="left"/>
        <w:rPr>
          <w:rFonts w:hint="default" w:ascii="宋体" w:hAnsi="宋体" w:eastAsia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市/地区：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677"/>
        <w:gridCol w:w="679"/>
        <w:gridCol w:w="41"/>
        <w:gridCol w:w="638"/>
        <w:gridCol w:w="618"/>
        <w:gridCol w:w="40"/>
        <w:gridCol w:w="658"/>
        <w:gridCol w:w="738"/>
        <w:gridCol w:w="718"/>
        <w:gridCol w:w="359"/>
        <w:gridCol w:w="369"/>
        <w:gridCol w:w="720"/>
        <w:gridCol w:w="720"/>
        <w:gridCol w:w="489"/>
        <w:gridCol w:w="540"/>
        <w:gridCol w:w="470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  别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 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70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265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文化程度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70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证件名称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ind w:firstLine="4" w:firstLineChars="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ind w:firstLine="4" w:firstLineChars="2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证件号码</w:t>
            </w:r>
          </w:p>
        </w:tc>
        <w:tc>
          <w:tcPr>
            <w:tcW w:w="3602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70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65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    业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70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通信地址</w:t>
            </w:r>
          </w:p>
        </w:tc>
        <w:tc>
          <w:tcPr>
            <w:tcW w:w="265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    编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70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265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    机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70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辅导教师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选送单位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市级及以上相关比赛获奖情况</w:t>
            </w:r>
          </w:p>
        </w:tc>
        <w:tc>
          <w:tcPr>
            <w:tcW w:w="895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参赛级别选择（在对应级别打勾）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  级  组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  级  组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高  级  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十级及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演奏组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成人组</w:t>
            </w:r>
          </w:p>
        </w:tc>
        <w:tc>
          <w:tcPr>
            <w:tcW w:w="4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专业组</w:t>
            </w:r>
          </w:p>
        </w:tc>
        <w:tc>
          <w:tcPr>
            <w:tcW w:w="4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重奏合奏组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一级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二级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三级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五级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六级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七级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八级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九级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十级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8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参赛曲目</w:t>
            </w:r>
          </w:p>
        </w:tc>
        <w:tc>
          <w:tcPr>
            <w:tcW w:w="895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选拔（选送）单位意见</w:t>
            </w:r>
          </w:p>
        </w:tc>
        <w:tc>
          <w:tcPr>
            <w:tcW w:w="8955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（</w:t>
            </w:r>
            <w:r>
              <w:rPr>
                <w:rFonts w:hint="eastAsia" w:ascii="宋体" w:hAnsi="宋体"/>
                <w:color w:val="auto"/>
                <w:sz w:val="24"/>
              </w:rPr>
              <w:t>盖章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color w:val="auto"/>
                <w:sz w:val="24"/>
              </w:rPr>
              <w:t>年  月  日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firstLine="3240" w:firstLineChars="135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firstLine="3240" w:firstLineChars="135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/>
          <w:color w:val="auto"/>
          <w:sz w:val="24"/>
        </w:rPr>
      </w:pPr>
    </w:p>
    <w:p>
      <w:pPr>
        <w:spacing w:line="3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填写须知：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</w:rPr>
        <w:t>表格填写一式两份，复印有效。</w:t>
      </w:r>
    </w:p>
    <w:p>
      <w:pPr>
        <w:spacing w:line="300" w:lineRule="exact"/>
        <w:ind w:firstLine="1200" w:firstLineChars="500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</w:rPr>
        <w:t>提供本人2寸证件照二张，并附身份证件复印件。</w:t>
      </w:r>
    </w:p>
    <w:p>
      <w:pPr>
        <w:spacing w:line="300" w:lineRule="exact"/>
        <w:ind w:firstLine="1200" w:firstLineChars="500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</w:rPr>
        <w:t>如曾获市级以上相关比赛一、二、三等奖的选手，附获奖证书复印</w:t>
      </w:r>
    </w:p>
    <w:p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color w:val="auto"/>
          <w:sz w:val="36"/>
          <w:szCs w:val="36"/>
        </w:rPr>
        <w:t>级报名汇总表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/>
          <w:color w:val="auto"/>
          <w:sz w:val="30"/>
          <w:szCs w:val="30"/>
        </w:rPr>
      </w:pPr>
    </w:p>
    <w:p>
      <w:pPr>
        <w:jc w:val="left"/>
        <w:rPr>
          <w:color w:val="auto"/>
          <w:sz w:val="30"/>
          <w:szCs w:val="30"/>
          <w:u w:val="single"/>
        </w:rPr>
      </w:pPr>
      <w:r>
        <w:rPr>
          <w:rFonts w:hint="eastAsia"/>
          <w:color w:val="auto"/>
          <w:sz w:val="30"/>
          <w:szCs w:val="30"/>
        </w:rPr>
        <w:t>地区：</w:t>
      </w:r>
      <w:r>
        <w:rPr>
          <w:rFonts w:hint="eastAsia"/>
          <w:color w:val="auto"/>
          <w:sz w:val="30"/>
          <w:szCs w:val="30"/>
          <w:u w:val="single"/>
        </w:rPr>
        <w:t xml:space="preserve">            </w:t>
      </w:r>
      <w:r>
        <w:rPr>
          <w:rFonts w:hint="eastAsia"/>
          <w:color w:val="auto"/>
          <w:sz w:val="30"/>
          <w:szCs w:val="30"/>
        </w:rPr>
        <w:t>单位/机构名称：</w:t>
      </w:r>
      <w:r>
        <w:rPr>
          <w:rFonts w:hint="eastAsia"/>
          <w:color w:val="auto"/>
          <w:sz w:val="30"/>
          <w:szCs w:val="30"/>
          <w:u w:val="single"/>
        </w:rPr>
        <w:t xml:space="preserve"> </w:t>
      </w:r>
      <w:r>
        <w:rPr>
          <w:color w:val="auto"/>
          <w:sz w:val="30"/>
          <w:szCs w:val="30"/>
          <w:u w:val="single"/>
        </w:rPr>
        <w:t xml:space="preserve">                 </w:t>
      </w:r>
    </w:p>
    <w:tbl>
      <w:tblPr>
        <w:tblStyle w:val="4"/>
        <w:tblpPr w:leftFromText="180" w:rightFromText="180" w:vertAnchor="text" w:horzAnchor="page" w:tblpXSpec="center" w:tblpY="42"/>
        <w:tblOverlap w:val="never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575"/>
        <w:gridCol w:w="765"/>
        <w:gridCol w:w="1403"/>
        <w:gridCol w:w="2220"/>
        <w:gridCol w:w="189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auto"/>
                <w:szCs w:val="21"/>
              </w:rPr>
              <w:t>级别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auto"/>
                <w:szCs w:val="21"/>
              </w:rPr>
              <w:t>曲目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auto"/>
                <w:szCs w:val="21"/>
              </w:rPr>
              <w:t>负责人联系方式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auto"/>
                <w:szCs w:val="21"/>
              </w:rPr>
            </w:pPr>
            <w:r>
              <w:rPr>
                <w:rFonts w:hint="eastAsia" w:ascii="Calibri" w:hAnsi="Calibri"/>
                <w:b/>
                <w:bCs/>
                <w:color w:val="auto"/>
                <w:szCs w:val="21"/>
              </w:rPr>
              <w:t>辅导老师姓名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2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3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4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5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6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7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8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9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10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11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12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13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14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15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16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17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18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19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20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21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22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23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24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/>
                <w:color w:val="auto"/>
                <w:szCs w:val="21"/>
              </w:rPr>
            </w:pPr>
            <w:r>
              <w:rPr>
                <w:rFonts w:hint="eastAsia" w:ascii="Calibri" w:hAnsi="Calibri"/>
                <w:color w:val="auto"/>
                <w:szCs w:val="21"/>
              </w:rPr>
              <w:t>25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jc w:val="left"/>
              <w:rPr>
                <w:rFonts w:hint="eastAsia" w:ascii="Calibri" w:hAnsi="Calibri"/>
                <w:color w:val="auto"/>
                <w:szCs w:val="21"/>
              </w:rPr>
            </w:pPr>
          </w:p>
        </w:tc>
      </w:tr>
    </w:tbl>
    <w:p>
      <w:pPr>
        <w:tabs>
          <w:tab w:val="left" w:pos="1335"/>
          <w:tab w:val="center" w:pos="4479"/>
        </w:tabs>
        <w:spacing w:line="500" w:lineRule="exact"/>
        <w:jc w:val="left"/>
        <w:rPr>
          <w:rFonts w:hint="eastAsia" w:ascii="仿宋" w:hAnsi="仿宋" w:eastAsia="仿宋"/>
          <w:b/>
          <w:color w:val="auto"/>
          <w:kern w:val="10"/>
          <w:sz w:val="32"/>
          <w:szCs w:val="32"/>
          <w:lang w:val="en-US" w:eastAsia="zh-CN"/>
        </w:rPr>
      </w:pPr>
    </w:p>
    <w:p>
      <w:pPr>
        <w:tabs>
          <w:tab w:val="left" w:pos="1335"/>
          <w:tab w:val="center" w:pos="4479"/>
        </w:tabs>
        <w:spacing w:line="500" w:lineRule="exact"/>
        <w:jc w:val="left"/>
        <w:rPr>
          <w:rFonts w:hint="eastAsia" w:ascii="仿宋" w:hAnsi="仿宋" w:eastAsia="仿宋"/>
          <w:b/>
          <w:color w:val="auto"/>
          <w:kern w:val="1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kern w:val="10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/>
          <w:b/>
          <w:color w:val="auto"/>
          <w:kern w:val="10"/>
          <w:sz w:val="32"/>
          <w:szCs w:val="32"/>
        </w:rPr>
        <w:t>（请分级别填写汇总表）</w:t>
      </w:r>
    </w:p>
    <w:p>
      <w:pPr>
        <w:tabs>
          <w:tab w:val="left" w:pos="1335"/>
          <w:tab w:val="center" w:pos="4479"/>
        </w:tabs>
        <w:spacing w:line="500" w:lineRule="exact"/>
        <w:jc w:val="left"/>
        <w:rPr>
          <w:rFonts w:hint="eastAsia" w:ascii="仿宋" w:hAnsi="仿宋" w:eastAsia="仿宋"/>
          <w:b/>
          <w:color w:val="auto"/>
          <w:kern w:val="10"/>
          <w:sz w:val="32"/>
          <w:szCs w:val="32"/>
        </w:rPr>
      </w:pPr>
    </w:p>
    <w:p>
      <w:pPr>
        <w:tabs>
          <w:tab w:val="left" w:pos="1335"/>
          <w:tab w:val="center" w:pos="4479"/>
        </w:tabs>
        <w:spacing w:line="500" w:lineRule="exact"/>
        <w:jc w:val="left"/>
        <w:rPr>
          <w:rFonts w:hint="eastAsia" w:ascii="仿宋" w:hAnsi="仿宋" w:eastAsia="仿宋"/>
          <w:b/>
          <w:color w:val="auto"/>
          <w:kern w:val="10"/>
          <w:sz w:val="32"/>
          <w:szCs w:val="32"/>
        </w:rPr>
      </w:pPr>
    </w:p>
    <w:p>
      <w:pPr>
        <w:tabs>
          <w:tab w:val="left" w:pos="1661"/>
          <w:tab w:val="center" w:pos="4479"/>
        </w:tabs>
        <w:spacing w:line="500" w:lineRule="exact"/>
        <w:jc w:val="left"/>
        <w:rPr>
          <w:rFonts w:hint="eastAsia" w:ascii="仿宋" w:hAnsi="仿宋" w:eastAsia="仿宋"/>
          <w:b/>
          <w:color w:val="auto"/>
          <w:kern w:val="10"/>
          <w:sz w:val="32"/>
          <w:szCs w:val="32"/>
        </w:rPr>
      </w:pPr>
    </w:p>
    <w:p>
      <w:pPr>
        <w:tabs>
          <w:tab w:val="left" w:pos="1661"/>
          <w:tab w:val="center" w:pos="4479"/>
        </w:tabs>
        <w:spacing w:line="500" w:lineRule="exact"/>
        <w:jc w:val="left"/>
        <w:rPr>
          <w:rFonts w:hint="eastAsia" w:ascii="仿宋" w:hAnsi="仿宋" w:eastAsia="仿宋"/>
          <w:b/>
          <w:color w:val="auto"/>
          <w:kern w:val="10"/>
          <w:sz w:val="32"/>
          <w:szCs w:val="32"/>
        </w:rPr>
      </w:pPr>
    </w:p>
    <w:p>
      <w:pPr>
        <w:tabs>
          <w:tab w:val="left" w:pos="1661"/>
          <w:tab w:val="center" w:pos="4479"/>
        </w:tabs>
        <w:spacing w:line="500" w:lineRule="exact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10"/>
          <w:sz w:val="32"/>
          <w:szCs w:val="32"/>
          <w:lang w:val="en-US" w:eastAsia="zh-CN"/>
        </w:rPr>
        <w:t>附件3</w:t>
      </w:r>
    </w:p>
    <w:p>
      <w:pPr>
        <w:tabs>
          <w:tab w:val="left" w:pos="1661"/>
          <w:tab w:val="center" w:pos="4479"/>
        </w:tabs>
        <w:spacing w:line="500" w:lineRule="exact"/>
        <w:jc w:val="center"/>
        <w:rPr>
          <w:rFonts w:hint="eastAsia" w:ascii="宋体" w:hAnsi="宋体" w:eastAsia="宋体" w:cs="宋体"/>
          <w:b/>
          <w:color w:val="auto"/>
          <w:kern w:val="10"/>
          <w:sz w:val="40"/>
          <w:szCs w:val="40"/>
        </w:rPr>
      </w:pPr>
    </w:p>
    <w:p>
      <w:pPr>
        <w:tabs>
          <w:tab w:val="left" w:pos="1661"/>
          <w:tab w:val="center" w:pos="4479"/>
        </w:tabs>
        <w:spacing w:line="500" w:lineRule="exact"/>
        <w:jc w:val="center"/>
        <w:rPr>
          <w:rFonts w:hint="eastAsia" w:ascii="宋体" w:hAnsi="宋体" w:eastAsia="宋体" w:cs="宋体"/>
          <w:b/>
          <w:color w:val="auto"/>
          <w:kern w:val="10"/>
          <w:sz w:val="40"/>
          <w:szCs w:val="40"/>
        </w:rPr>
      </w:pPr>
      <w:r>
        <w:rPr>
          <w:rFonts w:hint="eastAsia" w:ascii="宋体" w:hAnsi="宋体" w:eastAsia="宋体" w:cs="宋体"/>
          <w:b/>
          <w:color w:val="auto"/>
          <w:kern w:val="10"/>
          <w:sz w:val="40"/>
          <w:szCs w:val="40"/>
        </w:rPr>
        <w:t>浙江省第九届“群星杯”古筝分级大赛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color w:val="auto"/>
          <w:kern w:val="10"/>
          <w:sz w:val="40"/>
          <w:szCs w:val="40"/>
        </w:rPr>
      </w:pPr>
      <w:r>
        <w:rPr>
          <w:rFonts w:hint="eastAsia" w:ascii="宋体" w:hAnsi="宋体" w:eastAsia="宋体" w:cs="宋体"/>
          <w:b/>
          <w:color w:val="auto"/>
          <w:kern w:val="10"/>
          <w:sz w:val="40"/>
          <w:szCs w:val="40"/>
        </w:rPr>
        <w:t>视频拍摄及报送要求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" w:hAnsi="仿宋" w:eastAsia="仿宋" w:cs="Arial Unicode MS"/>
          <w:color w:val="auto"/>
          <w:sz w:val="32"/>
          <w:szCs w:val="32"/>
          <w:lang w:val="zh-CN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2" w:firstLineChars="150"/>
        <w:jc w:val="left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  <w:t>一、内容要求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参赛视频内容为演奏自选曲目一首，时长不超过5分钟。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2" w:firstLineChars="150"/>
        <w:jc w:val="left"/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zh-CN"/>
        </w:rPr>
        <w:t>二、格式要求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1.参赛选手需在每个视频开始前面对镜头，说出“我是***，参赛级/组别**，演奏曲目**”；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用手机拍摄时，无需用专业设备录制，录制时须横屏拍摄，画面间距尽量控制1.5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2.5米；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3.视频请保存为通用格式（建议使用MP4）；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4.视频清晰度应为HD以上，不低于1080P；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5.视频分辨率应为1920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1080以上（使用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高清像素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手机拍摄，清晰度可支持）；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6.参赛者在演奏的过程中，应同时呈现脸部和手部动作，以确认身份；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80" w:firstLineChars="15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7.因视频格式不兼容或不清晰造成评委无法观看从而影响成绩，参赛者责任自负；</w:t>
      </w:r>
    </w:p>
    <w:p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="462" w:firstLineChars="150"/>
        <w:jc w:val="left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zh-CN"/>
        </w:rPr>
        <w:t>.参赛选手请在6月15日前视频上传，参赛选手将录制视频统一上传给相关报名单位机构，统一整理打包，上传到指定邮箱。</w:t>
      </w:r>
    </w:p>
    <w:p>
      <w:pPr>
        <w:spacing w:line="520" w:lineRule="exact"/>
        <w:rPr>
          <w:rFonts w:hint="eastAsia" w:ascii="宋体" w:hAnsi="宋体"/>
          <w:b/>
          <w:color w:val="auto"/>
          <w:spacing w:val="24"/>
          <w:kern w:val="10"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  <w:b/>
          <w:color w:val="auto"/>
          <w:spacing w:val="24"/>
          <w:kern w:val="1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1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2021-04-28T02:10:13Z</dcterms:created>
  <dc:creator>Administrator</dc:creator>
  <cp:lastModifiedBy>Administrator</cp:lastModifiedBy>
  <dcterms:modified xsi:type="dcterms:W3CDTF">2021-04-28T02:10:22Z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1D71CE1CE32440E3A6AB70289CCFF86E</vt:lpwstr>
  </property>
</Properties>
</file>